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06:30; 07:30; 09:00; 12:00; 12:50; 14:30; 15:30; 16:30; 17:30; 19:00;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07:05; 08:05; 09:35; 12:35; 13:25; 15:05; 16:05; 17:05; 18:05; 19:35; 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08:05; 09:00; 10:00; 13:00; 13:50; 15:30; 16:50; 18:05; 19:00; 20:00;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08:40; 09:35; 10:35; 13:35; 14:30; 16:05; 17:25; 18:40; 19:35; 20:35;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